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3CC5" w14:textId="77777777" w:rsidR="00C174BF" w:rsidRPr="00912950" w:rsidRDefault="00C174BF" w:rsidP="00C174BF">
      <w:pPr>
        <w:jc w:val="center"/>
        <w:rPr>
          <w:rFonts w:ascii="Tempus Sans ITC" w:eastAsia="Times New Roman" w:hAnsi="Tempus Sans ITC" w:cs="Shruti"/>
          <w:b/>
          <w:color w:val="0070C0"/>
          <w:sz w:val="36"/>
          <w:szCs w:val="44"/>
          <w:lang w:bidi="ar-SA"/>
        </w:rPr>
      </w:pPr>
    </w:p>
    <w:p w14:paraId="513A238A" w14:textId="77777777" w:rsidR="00C174BF" w:rsidRPr="00BC2D55" w:rsidRDefault="00C174BF" w:rsidP="00C174BF">
      <w:pPr>
        <w:jc w:val="center"/>
        <w:rPr>
          <w:rFonts w:ascii="Tempus Sans ITC" w:eastAsia="Times New Roman" w:hAnsi="Tempus Sans ITC" w:cs="Shruti"/>
          <w:bCs/>
          <w:i/>
          <w:color w:val="008080"/>
          <w:sz w:val="22"/>
          <w:szCs w:val="36"/>
          <w:lang w:bidi="ar-SA"/>
        </w:rPr>
      </w:pPr>
      <w:r w:rsidRPr="00912950">
        <w:rPr>
          <w:rFonts w:ascii="Tempus Sans ITC" w:eastAsia="Times New Roman" w:hAnsi="Tempus Sans ITC" w:cs="Shruti"/>
          <w:b/>
          <w:color w:val="0070C0"/>
          <w:sz w:val="36"/>
          <w:szCs w:val="44"/>
          <w:lang w:bidi="ar-SA"/>
        </w:rPr>
        <w:t xml:space="preserve">Playful Pups </w:t>
      </w:r>
      <w:r w:rsidRPr="00912950">
        <w:rPr>
          <w:rFonts w:ascii="Tempus Sans ITC" w:eastAsia="Times New Roman" w:hAnsi="Tempus Sans ITC" w:cs="Shruti"/>
          <w:b/>
          <w:color w:val="0070C0"/>
          <w:szCs w:val="36"/>
          <w:lang w:bidi="ar-SA"/>
        </w:rPr>
        <w:t xml:space="preserve">&amp; </w:t>
      </w:r>
      <w:r w:rsidRPr="00C174BF">
        <w:rPr>
          <w:rFonts w:ascii="Tempus Sans ITC" w:eastAsia="Times New Roman" w:hAnsi="Tempus Sans ITC" w:cs="Shruti"/>
          <w:bCs/>
          <w:i/>
          <w:color w:val="C00000"/>
          <w:szCs w:val="36"/>
          <w:lang w:bidi="ar-SA"/>
        </w:rPr>
        <w:t>Performance Training</w:t>
      </w:r>
    </w:p>
    <w:p w14:paraId="3E723408" w14:textId="6E45646E" w:rsidR="00C174BF" w:rsidRPr="00216760" w:rsidRDefault="00C174BF" w:rsidP="00C174BF">
      <w:pPr>
        <w:rPr>
          <w:rFonts w:ascii="Shruti" w:hAnsi="Shruti" w:cs="Shruti"/>
          <w:b/>
          <w:color w:val="0070C0"/>
          <w:sz w:val="48"/>
          <w:szCs w:val="48"/>
        </w:rPr>
      </w:pPr>
      <w:r>
        <w:rPr>
          <w:sz w:val="36"/>
          <w:szCs w:val="36"/>
        </w:rPr>
        <w:t xml:space="preserve">             </w:t>
      </w:r>
      <w:r w:rsidR="00912950">
        <w:rPr>
          <w:sz w:val="36"/>
          <w:szCs w:val="36"/>
        </w:rPr>
        <w:t xml:space="preserve">                   </w:t>
      </w:r>
      <w:r w:rsidRPr="00216760">
        <w:rPr>
          <w:rFonts w:ascii="Shruti" w:hAnsi="Shruti" w:cs="Shruti"/>
          <w:b/>
          <w:color w:val="0070C0"/>
          <w:sz w:val="48"/>
          <w:szCs w:val="48"/>
        </w:rPr>
        <w:t xml:space="preserve">PUPPY </w:t>
      </w:r>
      <w:r w:rsidR="00912950">
        <w:rPr>
          <w:rFonts w:ascii="Shruti" w:hAnsi="Shruti" w:cs="Shruti"/>
          <w:b/>
          <w:color w:val="0070C0"/>
          <w:sz w:val="48"/>
          <w:szCs w:val="48"/>
        </w:rPr>
        <w:t xml:space="preserve">KINDERGARTEN </w:t>
      </w:r>
    </w:p>
    <w:p w14:paraId="3E42FB03" w14:textId="790F6600" w:rsidR="00C174BF" w:rsidRDefault="00C174BF" w:rsidP="00C174BF">
      <w:pPr>
        <w:jc w:val="center"/>
        <w:rPr>
          <w:rFonts w:cs="Shruti"/>
          <w:b/>
          <w:color w:val="0070C0"/>
          <w:sz w:val="24"/>
          <w:szCs w:val="24"/>
        </w:rPr>
      </w:pPr>
      <w:r>
        <w:rPr>
          <w:rFonts w:cs="Shruti"/>
          <w:b/>
          <w:color w:val="0070C0"/>
          <w:sz w:val="24"/>
          <w:szCs w:val="24"/>
        </w:rPr>
        <w:t>6 classes, $1</w:t>
      </w:r>
      <w:r w:rsidR="0078462A">
        <w:rPr>
          <w:rFonts w:cs="Shruti"/>
          <w:b/>
          <w:color w:val="0070C0"/>
          <w:sz w:val="24"/>
          <w:szCs w:val="24"/>
        </w:rPr>
        <w:t>7</w:t>
      </w:r>
      <w:r>
        <w:rPr>
          <w:rFonts w:cs="Shruti"/>
          <w:b/>
          <w:color w:val="0070C0"/>
          <w:sz w:val="24"/>
          <w:szCs w:val="24"/>
        </w:rPr>
        <w:t>0</w:t>
      </w:r>
    </w:p>
    <w:p w14:paraId="2AA46F58" w14:textId="55EE81BE" w:rsidR="00C174BF" w:rsidRDefault="00C174BF" w:rsidP="00C174BF">
      <w:pPr>
        <w:ind w:left="360" w:right="470"/>
        <w:rPr>
          <w:i/>
        </w:rPr>
      </w:pPr>
      <w:r>
        <w:rPr>
          <w:i/>
        </w:rPr>
        <w:t xml:space="preserve">Besides providing monitored socializing with </w:t>
      </w:r>
      <w:r w:rsidR="00987652">
        <w:rPr>
          <w:i/>
        </w:rPr>
        <w:t>strangers</w:t>
      </w:r>
      <w:r>
        <w:rPr>
          <w:i/>
        </w:rPr>
        <w:t xml:space="preserve"> and other puppies, a</w:t>
      </w:r>
      <w:r w:rsidRPr="00005BBC">
        <w:rPr>
          <w:i/>
        </w:rPr>
        <w:t>ll sessions</w:t>
      </w:r>
      <w:r>
        <w:rPr>
          <w:i/>
        </w:rPr>
        <w:t xml:space="preserve"> address a wide variety of puppy nuisance behaviors and</w:t>
      </w:r>
      <w:r w:rsidRPr="00005BBC">
        <w:rPr>
          <w:i/>
        </w:rPr>
        <w:t xml:space="preserve"> include foundation training for obedience skills</w:t>
      </w:r>
      <w:r>
        <w:rPr>
          <w:i/>
        </w:rPr>
        <w:t xml:space="preserve">. Your puppy may </w:t>
      </w:r>
      <w:r w:rsidRPr="004C6710">
        <w:rPr>
          <w:b/>
          <w:bCs/>
          <w:i/>
        </w:rPr>
        <w:t xml:space="preserve">earn AKC S.T.A.R. Puppy certification after you have taken six </w:t>
      </w:r>
      <w:r w:rsidR="00987652">
        <w:rPr>
          <w:b/>
          <w:bCs/>
          <w:i/>
        </w:rPr>
        <w:t xml:space="preserve">puppy </w:t>
      </w:r>
      <w:r w:rsidRPr="004C6710">
        <w:rPr>
          <w:b/>
          <w:bCs/>
          <w:i/>
        </w:rPr>
        <w:t>classes;</w:t>
      </w:r>
      <w:r>
        <w:rPr>
          <w:i/>
        </w:rPr>
        <w:t xml:space="preserve"> but more importantly, you and your puppy will be introduced to </w:t>
      </w:r>
      <w:r w:rsidRPr="00113F05">
        <w:rPr>
          <w:i/>
          <w:u w:val="single"/>
        </w:rPr>
        <w:t>positive-reinforcement training</w:t>
      </w:r>
      <w:r>
        <w:rPr>
          <w:i/>
        </w:rPr>
        <w:t>! You’ll both discover the joy and power of rewarding appropriate behavior instead of punishing unwanted behavior.  It works!!</w:t>
      </w:r>
    </w:p>
    <w:p w14:paraId="015040DD" w14:textId="77777777" w:rsidR="00C174BF" w:rsidRDefault="00C174BF" w:rsidP="001F2B92">
      <w:pPr>
        <w:ind w:left="450"/>
        <w:rPr>
          <w:i/>
        </w:rPr>
      </w:pPr>
    </w:p>
    <w:p w14:paraId="7ED5131B" w14:textId="0C1DA98B" w:rsidR="00C174BF" w:rsidRPr="003436AA" w:rsidRDefault="00C174BF" w:rsidP="001F2B92">
      <w:pPr>
        <w:spacing w:line="360" w:lineRule="auto"/>
        <w:ind w:left="450"/>
        <w:rPr>
          <w:color w:val="2F5496" w:themeColor="accent1" w:themeShade="BF"/>
          <w:sz w:val="24"/>
          <w:szCs w:val="24"/>
        </w:rPr>
      </w:pPr>
      <w:r>
        <w:t>Session 1</w:t>
      </w:r>
      <w:r w:rsidRPr="00005BBC">
        <w:rPr>
          <w:color w:val="2F5496" w:themeColor="accent1" w:themeShade="BF"/>
        </w:rPr>
        <w:t xml:space="preserve">:  </w:t>
      </w:r>
      <w:r w:rsidRPr="00005BBC">
        <w:rPr>
          <w:b/>
          <w:color w:val="2F5496" w:themeColor="accent1" w:themeShade="BF"/>
        </w:rPr>
        <w:t xml:space="preserve">Around the House: </w:t>
      </w:r>
      <w:r w:rsidRPr="003436AA">
        <w:rPr>
          <w:i/>
          <w:color w:val="2F5496" w:themeColor="accent1" w:themeShade="BF"/>
          <w:sz w:val="24"/>
          <w:szCs w:val="24"/>
        </w:rPr>
        <w:t xml:space="preserve"> </w:t>
      </w:r>
      <w:r w:rsidR="00E93B88">
        <w:rPr>
          <w:i/>
          <w:color w:val="2F5496" w:themeColor="accent1" w:themeShade="BF"/>
          <w:sz w:val="24"/>
          <w:szCs w:val="24"/>
        </w:rPr>
        <w:t xml:space="preserve">door manners; greeting guests; “Go to your </w:t>
      </w:r>
      <w:r w:rsidR="00BB2AB5">
        <w:rPr>
          <w:i/>
          <w:color w:val="2F5496" w:themeColor="accent1" w:themeShade="BF"/>
          <w:sz w:val="24"/>
          <w:szCs w:val="24"/>
        </w:rPr>
        <w:t>mat.</w:t>
      </w:r>
      <w:r w:rsidR="00E93B88">
        <w:rPr>
          <w:i/>
          <w:color w:val="2F5496" w:themeColor="accent1" w:themeShade="BF"/>
          <w:sz w:val="24"/>
          <w:szCs w:val="24"/>
        </w:rPr>
        <w:t>”</w:t>
      </w:r>
    </w:p>
    <w:p w14:paraId="4F4AF52F" w14:textId="397F1703" w:rsidR="00C174BF" w:rsidRDefault="00C174BF" w:rsidP="001F2B92">
      <w:pPr>
        <w:spacing w:line="360" w:lineRule="auto"/>
        <w:ind w:left="450"/>
        <w:rPr>
          <w:i/>
          <w:color w:val="2F5496" w:themeColor="accent1" w:themeShade="BF"/>
          <w:sz w:val="24"/>
          <w:szCs w:val="24"/>
        </w:rPr>
      </w:pPr>
      <w:r>
        <w:t xml:space="preserve">Session 2:  </w:t>
      </w:r>
      <w:r w:rsidR="00EF3997" w:rsidRPr="00206B9F">
        <w:rPr>
          <w:b/>
          <w:bCs/>
          <w:color w:val="1F4E79" w:themeColor="accent5" w:themeShade="80"/>
        </w:rPr>
        <w:t>Hands are Not for Biting</w:t>
      </w:r>
      <w:r w:rsidR="00EF3997">
        <w:t>:</w:t>
      </w:r>
      <w:r w:rsidRPr="00005BBC">
        <w:rPr>
          <w:b/>
          <w:color w:val="2F5496" w:themeColor="accent1" w:themeShade="BF"/>
        </w:rPr>
        <w:t xml:space="preserve"> </w:t>
      </w:r>
      <w:r w:rsidRPr="003436AA">
        <w:rPr>
          <w:i/>
          <w:color w:val="2F5496" w:themeColor="accent1" w:themeShade="BF"/>
          <w:sz w:val="24"/>
          <w:szCs w:val="24"/>
        </w:rPr>
        <w:t>teething</w:t>
      </w:r>
      <w:r w:rsidR="00E93B88">
        <w:rPr>
          <w:i/>
          <w:color w:val="2F5496" w:themeColor="accent1" w:themeShade="BF"/>
          <w:sz w:val="24"/>
          <w:szCs w:val="24"/>
        </w:rPr>
        <w:t xml:space="preserve"> issues; </w:t>
      </w:r>
      <w:r w:rsidR="00EF3997">
        <w:rPr>
          <w:i/>
          <w:color w:val="2F5496" w:themeColor="accent1" w:themeShade="BF"/>
          <w:sz w:val="24"/>
          <w:szCs w:val="24"/>
        </w:rPr>
        <w:t>feeding treats, the Hand Touc</w:t>
      </w:r>
      <w:r w:rsidR="00BB2AB5">
        <w:rPr>
          <w:i/>
          <w:color w:val="2F5496" w:themeColor="accent1" w:themeShade="BF"/>
          <w:sz w:val="24"/>
          <w:szCs w:val="24"/>
        </w:rPr>
        <w:t>h.</w:t>
      </w:r>
    </w:p>
    <w:p w14:paraId="09ACF38E" w14:textId="7532CF30" w:rsidR="00C174BF" w:rsidRDefault="00C174BF" w:rsidP="001F2B92">
      <w:pPr>
        <w:spacing w:line="360" w:lineRule="auto"/>
        <w:ind w:left="450"/>
        <w:rPr>
          <w:i/>
          <w:color w:val="2F5496" w:themeColor="accent1" w:themeShade="BF"/>
          <w:sz w:val="22"/>
          <w:szCs w:val="22"/>
        </w:rPr>
      </w:pPr>
      <w:r>
        <w:t xml:space="preserve">Session 3: </w:t>
      </w:r>
      <w:r w:rsidR="00EF3997">
        <w:t xml:space="preserve"> </w:t>
      </w:r>
      <w:r w:rsidRPr="00005BBC">
        <w:rPr>
          <w:b/>
          <w:color w:val="2F5496" w:themeColor="accent1" w:themeShade="BF"/>
        </w:rPr>
        <w:t>C</w:t>
      </w:r>
      <w:r>
        <w:rPr>
          <w:b/>
          <w:color w:val="2F5496" w:themeColor="accent1" w:themeShade="BF"/>
        </w:rPr>
        <w:t>ommunicating with Clicks:</w:t>
      </w:r>
      <w:r>
        <w:rPr>
          <w:i/>
          <w:color w:val="2F5496" w:themeColor="accent1" w:themeShade="BF"/>
          <w:sz w:val="22"/>
          <w:szCs w:val="22"/>
        </w:rPr>
        <w:t xml:space="preserve"> </w:t>
      </w:r>
      <w:r w:rsidR="00E93B88">
        <w:rPr>
          <w:i/>
          <w:color w:val="2F5496" w:themeColor="accent1" w:themeShade="BF"/>
          <w:sz w:val="22"/>
          <w:szCs w:val="22"/>
        </w:rPr>
        <w:t>trick training;</w:t>
      </w:r>
      <w:r>
        <w:rPr>
          <w:i/>
          <w:color w:val="2F5496" w:themeColor="accent1" w:themeShade="BF"/>
          <w:sz w:val="22"/>
          <w:szCs w:val="22"/>
        </w:rPr>
        <w:t xml:space="preserve"> loose-leash walking</w:t>
      </w:r>
      <w:r w:rsidR="00E55612">
        <w:rPr>
          <w:i/>
          <w:color w:val="2F5496" w:themeColor="accent1" w:themeShade="BF"/>
          <w:sz w:val="22"/>
          <w:szCs w:val="22"/>
        </w:rPr>
        <w:t>; avoiding triggers</w:t>
      </w:r>
      <w:r w:rsidR="00BB2AB5">
        <w:rPr>
          <w:i/>
          <w:color w:val="2F5496" w:themeColor="accent1" w:themeShade="BF"/>
          <w:sz w:val="22"/>
          <w:szCs w:val="22"/>
        </w:rPr>
        <w:t>.</w:t>
      </w:r>
      <w:r>
        <w:rPr>
          <w:i/>
          <w:color w:val="2F5496" w:themeColor="accent1" w:themeShade="BF"/>
          <w:sz w:val="22"/>
          <w:szCs w:val="22"/>
        </w:rPr>
        <w:t xml:space="preserve"> </w:t>
      </w:r>
    </w:p>
    <w:p w14:paraId="4B083C24" w14:textId="5D0706F4" w:rsidR="00C174BF" w:rsidRPr="003436AA" w:rsidRDefault="00C174BF" w:rsidP="001F2B92">
      <w:pPr>
        <w:spacing w:line="360" w:lineRule="auto"/>
        <w:ind w:left="450"/>
        <w:rPr>
          <w:i/>
          <w:color w:val="2F5496" w:themeColor="accent1" w:themeShade="BF"/>
          <w:sz w:val="24"/>
          <w:szCs w:val="24"/>
        </w:rPr>
      </w:pPr>
      <w:r>
        <w:t xml:space="preserve">Session 4:  </w:t>
      </w:r>
      <w:r w:rsidR="00AD7197">
        <w:rPr>
          <w:b/>
          <w:color w:val="2F5496" w:themeColor="accent1" w:themeShade="BF"/>
        </w:rPr>
        <w:t>Starting Obedience Training</w:t>
      </w:r>
      <w:r w:rsidR="00A36D67">
        <w:rPr>
          <w:b/>
          <w:color w:val="2F5496" w:themeColor="accent1" w:themeShade="BF"/>
        </w:rPr>
        <w:t xml:space="preserve">: </w:t>
      </w:r>
      <w:r w:rsidR="00A36D67">
        <w:rPr>
          <w:i/>
          <w:color w:val="2F5496" w:themeColor="accent1" w:themeShade="BF"/>
          <w:sz w:val="22"/>
          <w:szCs w:val="22"/>
        </w:rPr>
        <w:t>working beside owner, puppy pushups, default “Stay</w:t>
      </w:r>
      <w:r w:rsidR="00BB2AB5">
        <w:rPr>
          <w:i/>
          <w:color w:val="2F5496" w:themeColor="accent1" w:themeShade="BF"/>
          <w:sz w:val="22"/>
          <w:szCs w:val="22"/>
        </w:rPr>
        <w:t>.</w:t>
      </w:r>
      <w:r w:rsidR="00EF61D9">
        <w:rPr>
          <w:i/>
          <w:color w:val="2F5496" w:themeColor="accent1" w:themeShade="BF"/>
          <w:sz w:val="22"/>
          <w:szCs w:val="22"/>
        </w:rPr>
        <w:t>”</w:t>
      </w:r>
    </w:p>
    <w:p w14:paraId="15F81BB4" w14:textId="449A5D28" w:rsidR="00C174BF" w:rsidRPr="003436AA" w:rsidRDefault="00C174BF" w:rsidP="001F2B92">
      <w:pPr>
        <w:spacing w:line="360" w:lineRule="auto"/>
        <w:ind w:left="450"/>
        <w:rPr>
          <w:b/>
          <w:i/>
          <w:color w:val="2F5496" w:themeColor="accent1" w:themeShade="BF"/>
          <w:sz w:val="22"/>
          <w:szCs w:val="22"/>
        </w:rPr>
      </w:pPr>
      <w:r>
        <w:t xml:space="preserve">Session 5:  </w:t>
      </w:r>
      <w:r>
        <w:rPr>
          <w:b/>
          <w:color w:val="2F5496" w:themeColor="accent1" w:themeShade="BF"/>
        </w:rPr>
        <w:t xml:space="preserve">The Rules of the Game: </w:t>
      </w:r>
      <w:r w:rsidR="00D802D3">
        <w:rPr>
          <w:i/>
          <w:color w:val="2F5496" w:themeColor="accent1" w:themeShade="BF"/>
          <w:sz w:val="22"/>
          <w:szCs w:val="22"/>
        </w:rPr>
        <w:t>Advanced Name Game; R</w:t>
      </w:r>
      <w:r w:rsidR="001B475E">
        <w:rPr>
          <w:i/>
          <w:color w:val="2F5496" w:themeColor="accent1" w:themeShade="BF"/>
          <w:sz w:val="22"/>
          <w:szCs w:val="22"/>
        </w:rPr>
        <w:t>ecall Games; 101 Things to do with a box</w:t>
      </w:r>
      <w:r w:rsidR="00BB2AB5">
        <w:rPr>
          <w:i/>
          <w:color w:val="2F5496" w:themeColor="accent1" w:themeShade="BF"/>
          <w:sz w:val="22"/>
          <w:szCs w:val="22"/>
        </w:rPr>
        <w:t>.</w:t>
      </w:r>
    </w:p>
    <w:p w14:paraId="6A4B8E12" w14:textId="5EC8FEC4" w:rsidR="00C174BF" w:rsidRDefault="00C174BF" w:rsidP="001F2B92">
      <w:pPr>
        <w:spacing w:line="360" w:lineRule="auto"/>
        <w:ind w:left="450"/>
        <w:rPr>
          <w:b/>
          <w:i/>
          <w:color w:val="2F5496" w:themeColor="accent1" w:themeShade="BF"/>
          <w:sz w:val="22"/>
          <w:szCs w:val="22"/>
        </w:rPr>
      </w:pPr>
      <w:r>
        <w:t xml:space="preserve">Session 6:  </w:t>
      </w:r>
      <w:r>
        <w:rPr>
          <w:b/>
          <w:color w:val="2F5496" w:themeColor="accent1" w:themeShade="BF"/>
        </w:rPr>
        <w:t xml:space="preserve">An Ounce of Prevention: </w:t>
      </w:r>
      <w:r>
        <w:rPr>
          <w:i/>
          <w:color w:val="2F5496" w:themeColor="accent1" w:themeShade="BF"/>
          <w:sz w:val="22"/>
          <w:szCs w:val="22"/>
        </w:rPr>
        <w:t xml:space="preserve">preventing </w:t>
      </w:r>
      <w:r w:rsidR="00E93B88">
        <w:rPr>
          <w:i/>
          <w:color w:val="2F5496" w:themeColor="accent1" w:themeShade="BF"/>
          <w:sz w:val="22"/>
          <w:szCs w:val="22"/>
        </w:rPr>
        <w:t>separation anxiety</w:t>
      </w:r>
      <w:r w:rsidR="00955730">
        <w:rPr>
          <w:i/>
          <w:color w:val="2F5496" w:themeColor="accent1" w:themeShade="BF"/>
          <w:sz w:val="22"/>
          <w:szCs w:val="22"/>
        </w:rPr>
        <w:t>,</w:t>
      </w:r>
      <w:r w:rsidR="00EF3997">
        <w:rPr>
          <w:i/>
          <w:color w:val="2F5496" w:themeColor="accent1" w:themeShade="BF"/>
          <w:sz w:val="22"/>
          <w:szCs w:val="22"/>
        </w:rPr>
        <w:t xml:space="preserve"> </w:t>
      </w:r>
      <w:r w:rsidR="00955730">
        <w:rPr>
          <w:i/>
          <w:color w:val="2F5496" w:themeColor="accent1" w:themeShade="BF"/>
          <w:sz w:val="22"/>
          <w:szCs w:val="22"/>
        </w:rPr>
        <w:t xml:space="preserve">resource </w:t>
      </w:r>
      <w:r w:rsidR="00C14992">
        <w:rPr>
          <w:i/>
          <w:color w:val="2F5496" w:themeColor="accent1" w:themeShade="BF"/>
          <w:sz w:val="22"/>
          <w:szCs w:val="22"/>
        </w:rPr>
        <w:t>guarding</w:t>
      </w:r>
      <w:r w:rsidR="00955730">
        <w:rPr>
          <w:i/>
          <w:color w:val="2F5496" w:themeColor="accent1" w:themeShade="BF"/>
          <w:sz w:val="22"/>
          <w:szCs w:val="22"/>
        </w:rPr>
        <w:t>;</w:t>
      </w:r>
      <w:r w:rsidR="00A105BC">
        <w:rPr>
          <w:i/>
          <w:color w:val="2F5496" w:themeColor="accent1" w:themeShade="BF"/>
          <w:sz w:val="22"/>
          <w:szCs w:val="22"/>
        </w:rPr>
        <w:t xml:space="preserve"> </w:t>
      </w:r>
      <w:r w:rsidR="00E55612">
        <w:rPr>
          <w:i/>
          <w:color w:val="2F5496" w:themeColor="accent1" w:themeShade="BF"/>
          <w:sz w:val="22"/>
          <w:szCs w:val="22"/>
        </w:rPr>
        <w:t>adolescence</w:t>
      </w:r>
      <w:r w:rsidR="00C14992">
        <w:rPr>
          <w:i/>
          <w:color w:val="2F5496" w:themeColor="accent1" w:themeShade="BF"/>
          <w:sz w:val="22"/>
          <w:szCs w:val="22"/>
        </w:rPr>
        <w:t>!</w:t>
      </w:r>
      <w:r w:rsidR="00E55612">
        <w:rPr>
          <w:i/>
          <w:color w:val="2F5496" w:themeColor="accent1" w:themeShade="BF"/>
          <w:sz w:val="22"/>
          <w:szCs w:val="22"/>
        </w:rPr>
        <w:t xml:space="preserve"> </w:t>
      </w:r>
    </w:p>
    <w:p w14:paraId="6F9645E4" w14:textId="77777777" w:rsidR="00C174BF" w:rsidRDefault="00C174BF" w:rsidP="00C174BF">
      <w:pPr>
        <w:rPr>
          <w:b/>
          <w:sz w:val="22"/>
          <w:szCs w:val="36"/>
        </w:rPr>
      </w:pPr>
    </w:p>
    <w:p w14:paraId="03D63836" w14:textId="77777777" w:rsidR="00C174BF" w:rsidRPr="008E0B44" w:rsidRDefault="00C174BF" w:rsidP="00C174BF">
      <w:pPr>
        <w:jc w:val="left"/>
        <w:rPr>
          <w:b/>
          <w:i/>
          <w:color w:val="4472C4" w:themeColor="accent1"/>
          <w:sz w:val="26"/>
          <w:szCs w:val="32"/>
        </w:rPr>
      </w:pPr>
    </w:p>
    <w:p w14:paraId="7C2D0BA9" w14:textId="63E2C0D7" w:rsidR="00C174BF" w:rsidRPr="00113F05" w:rsidRDefault="001F2B92" w:rsidP="00BB2AB5">
      <w:pPr>
        <w:jc w:val="left"/>
        <w:rPr>
          <w:color w:val="C00000"/>
          <w:sz w:val="22"/>
          <w:szCs w:val="36"/>
        </w:rPr>
      </w:pPr>
      <w:r>
        <w:t xml:space="preserve">            </w:t>
      </w:r>
      <w:r w:rsidR="00BB2AB5">
        <w:t xml:space="preserve">              </w:t>
      </w:r>
      <w:r>
        <w:t xml:space="preserve">  </w:t>
      </w:r>
      <w:hyperlink r:id="rId4" w:history="1">
        <w:r w:rsidRPr="00085D57">
          <w:rPr>
            <w:rStyle w:val="Hyperlink"/>
            <w:b/>
            <w:i/>
            <w:szCs w:val="28"/>
          </w:rPr>
          <w:t>www.PlayfulPupsTraining.com</w:t>
        </w:r>
      </w:hyperlink>
      <w:r w:rsidR="00C174BF">
        <w:rPr>
          <w:b/>
          <w:i/>
          <w:color w:val="0070C0"/>
          <w:sz w:val="26"/>
          <w:szCs w:val="32"/>
        </w:rPr>
        <w:t xml:space="preserve"> </w:t>
      </w:r>
      <w:r w:rsidR="00C174BF">
        <w:rPr>
          <w:b/>
          <w:i/>
          <w:color w:val="4472C4" w:themeColor="accent1"/>
          <w:szCs w:val="28"/>
        </w:rPr>
        <w:t xml:space="preserve">   </w:t>
      </w:r>
      <w:r w:rsidR="00C174BF" w:rsidRPr="00B10584">
        <w:rPr>
          <w:b/>
          <w:i/>
          <w:szCs w:val="28"/>
        </w:rPr>
        <w:t xml:space="preserve">email: </w:t>
      </w:r>
      <w:hyperlink r:id="rId5" w:history="1">
        <w:r w:rsidR="00BB2AB5" w:rsidRPr="00512D06">
          <w:rPr>
            <w:rStyle w:val="Hyperlink"/>
            <w:b/>
            <w:i/>
            <w:szCs w:val="28"/>
          </w:rPr>
          <w:t>PlayfulPups@cox.net</w:t>
        </w:r>
      </w:hyperlink>
      <w:r w:rsidR="00BB2AB5">
        <w:rPr>
          <w:b/>
          <w:i/>
          <w:color w:val="4472C4" w:themeColor="accent1"/>
          <w:szCs w:val="28"/>
        </w:rPr>
        <w:t xml:space="preserve"> </w:t>
      </w:r>
    </w:p>
    <w:p w14:paraId="1891CE93" w14:textId="77777777" w:rsidR="0084745A" w:rsidRDefault="0084745A"/>
    <w:sectPr w:rsidR="0084745A" w:rsidSect="00F662C7">
      <w:pgSz w:w="12240" w:h="15840"/>
      <w:pgMar w:top="360" w:right="90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BF"/>
    <w:rsid w:val="000005C5"/>
    <w:rsid w:val="0003699B"/>
    <w:rsid w:val="000C4B26"/>
    <w:rsid w:val="001B475E"/>
    <w:rsid w:val="001F2B92"/>
    <w:rsid w:val="00206B9F"/>
    <w:rsid w:val="002F24DA"/>
    <w:rsid w:val="0053721F"/>
    <w:rsid w:val="0078462A"/>
    <w:rsid w:val="0084745A"/>
    <w:rsid w:val="00864844"/>
    <w:rsid w:val="008E3DF2"/>
    <w:rsid w:val="00912950"/>
    <w:rsid w:val="00955730"/>
    <w:rsid w:val="00987652"/>
    <w:rsid w:val="009F60C7"/>
    <w:rsid w:val="00A105BC"/>
    <w:rsid w:val="00A36D67"/>
    <w:rsid w:val="00AD7197"/>
    <w:rsid w:val="00BB2AB5"/>
    <w:rsid w:val="00C14992"/>
    <w:rsid w:val="00C174BF"/>
    <w:rsid w:val="00CA4FF7"/>
    <w:rsid w:val="00D802D3"/>
    <w:rsid w:val="00E55612"/>
    <w:rsid w:val="00E93B88"/>
    <w:rsid w:val="00EF3997"/>
    <w:rsid w:val="00E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2252A"/>
  <w15:chartTrackingRefBased/>
  <w15:docId w15:val="{F6861E64-9D5F-494A-AA22-D2030423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4BF"/>
    <w:pPr>
      <w:spacing w:after="200" w:line="276" w:lineRule="auto"/>
      <w:jc w:val="both"/>
    </w:pPr>
    <w:rPr>
      <w:rFonts w:asciiTheme="majorHAnsi" w:hAnsiTheme="majorHAnsi"/>
      <w:sz w:val="28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yfulPups@cox.net" TargetMode="External"/><Relationship Id="rId4" Type="http://schemas.openxmlformats.org/officeDocument/2006/relationships/hyperlink" Target="http://www.PlayfulPupsTrai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Lankford</dc:creator>
  <cp:keywords/>
  <dc:description/>
  <cp:lastModifiedBy>Deborah Lankford</cp:lastModifiedBy>
  <cp:revision>2</cp:revision>
  <cp:lastPrinted>2023-11-04T23:49:00Z</cp:lastPrinted>
  <dcterms:created xsi:type="dcterms:W3CDTF">2023-12-10T15:32:00Z</dcterms:created>
  <dcterms:modified xsi:type="dcterms:W3CDTF">2023-12-10T15:32:00Z</dcterms:modified>
</cp:coreProperties>
</file>